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14225" w14:textId="247B027F" w:rsidR="009C3B55" w:rsidRPr="00662A5B" w:rsidRDefault="00E75BB9">
      <w:r w:rsidRPr="00662A5B">
        <w:t>Student’s Name</w:t>
      </w:r>
    </w:p>
    <w:p w14:paraId="0A47DC96" w14:textId="22B788F4" w:rsidR="00BE75A6" w:rsidRPr="00662A5B" w:rsidRDefault="00E75BB9">
      <w:r w:rsidRPr="00662A5B">
        <w:t>Professor’s Name</w:t>
      </w:r>
    </w:p>
    <w:p w14:paraId="15EF17E7" w14:textId="160D6685" w:rsidR="00BE75A6" w:rsidRPr="00662A5B" w:rsidRDefault="00E75BB9">
      <w:r w:rsidRPr="00662A5B">
        <w:t>Course</w:t>
      </w:r>
    </w:p>
    <w:p w14:paraId="2BE20414" w14:textId="0ACD9851" w:rsidR="00BE75A6" w:rsidRPr="00662A5B" w:rsidRDefault="00E75BB9">
      <w:r w:rsidRPr="00662A5B">
        <w:t>Date</w:t>
      </w:r>
    </w:p>
    <w:p w14:paraId="2BAED2E6" w14:textId="66CE882F" w:rsidR="00BE75A6" w:rsidRPr="00662A5B" w:rsidRDefault="00E75BB9" w:rsidP="00BE75A6">
      <w:pPr>
        <w:jc w:val="center"/>
      </w:pPr>
      <w:r w:rsidRPr="00662A5B">
        <w:t>Gender Wage Gap</w:t>
      </w:r>
    </w:p>
    <w:p w14:paraId="3AB36A04" w14:textId="7472F4E8" w:rsidR="00BE75A6" w:rsidRPr="00662A5B" w:rsidRDefault="00E75BB9" w:rsidP="005420E1">
      <w:pPr>
        <w:ind w:firstLine="720"/>
      </w:pPr>
      <w:r w:rsidRPr="00662A5B">
        <w:t xml:space="preserve">"Quick facts about the gender wage gap" article offers an </w:t>
      </w:r>
      <w:r w:rsidR="002A6ACB" w:rsidRPr="00662A5B">
        <w:t>in-depth</w:t>
      </w:r>
      <w:r w:rsidRPr="00662A5B">
        <w:t xml:space="preserve"> analysis of the gender wage gap issue in the </w:t>
      </w:r>
      <w:r w:rsidR="002A6ACB" w:rsidRPr="00662A5B">
        <w:t>United States</w:t>
      </w:r>
      <w:r w:rsidRPr="00662A5B">
        <w:t xml:space="preserve"> </w:t>
      </w:r>
      <w:r w:rsidR="002A6ACB" w:rsidRPr="00662A5B">
        <w:t>market. For</w:t>
      </w:r>
      <w:r w:rsidR="00FB52AD" w:rsidRPr="00662A5B">
        <w:t xml:space="preserve"> decades women have made a </w:t>
      </w:r>
      <w:r w:rsidR="002A6ACB" w:rsidRPr="00662A5B">
        <w:t>tremendous</w:t>
      </w:r>
      <w:r w:rsidR="00FB52AD" w:rsidRPr="00662A5B">
        <w:t xml:space="preserve"> gain in pay equity </w:t>
      </w:r>
      <w:r w:rsidR="002A6ACB" w:rsidRPr="00662A5B">
        <w:t xml:space="preserve">and </w:t>
      </w:r>
      <w:r w:rsidR="00FB52AD" w:rsidRPr="00662A5B">
        <w:t xml:space="preserve">the </w:t>
      </w:r>
      <w:r w:rsidR="002A6ACB" w:rsidRPr="00662A5B">
        <w:t>workplace, substantial</w:t>
      </w:r>
      <w:r w:rsidR="00FB52AD" w:rsidRPr="00662A5B">
        <w:t xml:space="preserve"> gains in educational </w:t>
      </w:r>
      <w:r w:rsidR="002A6ACB" w:rsidRPr="00662A5B">
        <w:t>achievement, increased</w:t>
      </w:r>
      <w:r w:rsidR="00FB52AD" w:rsidRPr="00662A5B">
        <w:t xml:space="preserve"> labor forces </w:t>
      </w:r>
      <w:r w:rsidR="002A6ACB" w:rsidRPr="00662A5B">
        <w:t>involvement. Women</w:t>
      </w:r>
      <w:r w:rsidR="00FB52AD" w:rsidRPr="00662A5B">
        <w:t xml:space="preserve"> have also made notable gains in actual </w:t>
      </w:r>
      <w:r w:rsidR="002A6ACB" w:rsidRPr="00662A5B">
        <w:t>earnings</w:t>
      </w:r>
      <w:r w:rsidR="00FB52AD" w:rsidRPr="00662A5B">
        <w:t xml:space="preserve"> and employment in higher-paying </w:t>
      </w:r>
      <w:r w:rsidR="002A6ACB" w:rsidRPr="00662A5B">
        <w:t>jobs. According</w:t>
      </w:r>
      <w:r w:rsidR="00FB52AD" w:rsidRPr="00662A5B">
        <w:t xml:space="preserve"> to </w:t>
      </w:r>
      <w:r w:rsidR="002A6ACB" w:rsidRPr="00662A5B">
        <w:t>statistics</w:t>
      </w:r>
      <w:r w:rsidR="00FB52AD" w:rsidRPr="00662A5B">
        <w:t xml:space="preserve">, in 1970, only 43 percent of women aged 20 and older were in the </w:t>
      </w:r>
      <w:r w:rsidR="002A6ACB" w:rsidRPr="00662A5B">
        <w:t>labor</w:t>
      </w:r>
      <w:r w:rsidR="00FB52AD" w:rsidRPr="00662A5B">
        <w:t xml:space="preserve"> </w:t>
      </w:r>
      <w:r w:rsidR="002A6ACB" w:rsidRPr="00662A5B">
        <w:t>force. By</w:t>
      </w:r>
      <w:r w:rsidR="00FB52AD" w:rsidRPr="00662A5B">
        <w:t xml:space="preserve"> 2005, over 50 percent of women were in the </w:t>
      </w:r>
      <w:r w:rsidR="002A6ACB" w:rsidRPr="00662A5B">
        <w:t>labor</w:t>
      </w:r>
      <w:r w:rsidR="00FB52AD" w:rsidRPr="00662A5B">
        <w:t xml:space="preserve"> force. In 2007, for instance, women acco</w:t>
      </w:r>
      <w:r w:rsidR="00FB52AD" w:rsidRPr="00662A5B">
        <w:rPr>
          <w:rFonts w:cs="Times New Roman"/>
          <w:szCs w:val="24"/>
        </w:rPr>
        <w:t xml:space="preserve">unted for more than 51 percent </w:t>
      </w:r>
      <w:r w:rsidR="002A6ACB" w:rsidRPr="00662A5B">
        <w:rPr>
          <w:rFonts w:cs="Times New Roman"/>
          <w:szCs w:val="24"/>
        </w:rPr>
        <w:t>of all</w:t>
      </w:r>
      <w:r w:rsidR="00FB52AD" w:rsidRPr="00662A5B">
        <w:rPr>
          <w:rFonts w:cs="Times New Roman"/>
          <w:szCs w:val="24"/>
        </w:rPr>
        <w:t xml:space="preserve"> workers in high-paying </w:t>
      </w:r>
      <w:r w:rsidR="002A6ACB" w:rsidRPr="00662A5B">
        <w:rPr>
          <w:rFonts w:cs="Times New Roman"/>
          <w:szCs w:val="24"/>
        </w:rPr>
        <w:t>profession</w:t>
      </w:r>
      <w:r w:rsidR="00FB52AD" w:rsidRPr="00662A5B">
        <w:rPr>
          <w:rFonts w:cs="Times New Roman"/>
          <w:szCs w:val="24"/>
        </w:rPr>
        <w:t xml:space="preserve">s and management </w:t>
      </w:r>
      <w:r w:rsidR="002A6ACB" w:rsidRPr="00662A5B">
        <w:rPr>
          <w:rFonts w:cs="Times New Roman"/>
          <w:szCs w:val="24"/>
        </w:rPr>
        <w:t>occupations. They</w:t>
      </w:r>
      <w:r w:rsidR="00FB52AD" w:rsidRPr="00662A5B">
        <w:rPr>
          <w:rFonts w:cs="Times New Roman"/>
          <w:szCs w:val="24"/>
        </w:rPr>
        <w:t xml:space="preserve"> </w:t>
      </w:r>
      <w:r w:rsidR="00FB52AD" w:rsidRPr="00662A5B">
        <w:t xml:space="preserve">massively outnumbered men in disciplines such as </w:t>
      </w:r>
      <w:r w:rsidR="002A6ACB" w:rsidRPr="00662A5B">
        <w:t>auditors</w:t>
      </w:r>
      <w:r w:rsidR="00FB52AD" w:rsidRPr="00662A5B">
        <w:t xml:space="preserve"> and </w:t>
      </w:r>
      <w:r w:rsidR="002A6ACB" w:rsidRPr="00662A5B">
        <w:t>accountants, human</w:t>
      </w:r>
      <w:r w:rsidR="00FB52AD" w:rsidRPr="00662A5B">
        <w:t xml:space="preserve"> resource managers, and </w:t>
      </w:r>
      <w:r w:rsidR="002A6ACB" w:rsidRPr="00662A5B">
        <w:t>financial</w:t>
      </w:r>
      <w:r w:rsidR="00FB52AD" w:rsidRPr="00662A5B">
        <w:t xml:space="preserve"> </w:t>
      </w:r>
      <w:r w:rsidR="002A6ACB" w:rsidRPr="00662A5B">
        <w:t>managers. However,</w:t>
      </w:r>
      <w:r w:rsidR="00FB52AD" w:rsidRPr="00662A5B">
        <w:t xml:space="preserve"> despite the gains, the raw wage gap continues to be utilized in misleading ways to advance different policy agendas.</w:t>
      </w:r>
    </w:p>
    <w:p w14:paraId="28561806" w14:textId="2A0FA94D" w:rsidR="00F21D6B" w:rsidRPr="00662A5B" w:rsidRDefault="00E75BB9" w:rsidP="005420E1">
      <w:r w:rsidRPr="00662A5B">
        <w:tab/>
        <w:t xml:space="preserve">Different reasons attribute to the </w:t>
      </w:r>
      <w:r w:rsidR="002A6ACB" w:rsidRPr="00662A5B">
        <w:t>gender</w:t>
      </w:r>
      <w:r w:rsidRPr="00662A5B">
        <w:t xml:space="preserve"> wage </w:t>
      </w:r>
      <w:r w:rsidR="002A6ACB" w:rsidRPr="00662A5B">
        <w:t>gap. First, a considerable</w:t>
      </w:r>
      <w:r w:rsidRPr="00662A5B">
        <w:t xml:space="preserve"> percentage of women than men tend to work part-time </w:t>
      </w:r>
      <w:r w:rsidR="002A6ACB" w:rsidRPr="00662A5B">
        <w:t>jobs. Such</w:t>
      </w:r>
      <w:r w:rsidRPr="00662A5B">
        <w:t xml:space="preserve"> jobs usually pay less than full-time </w:t>
      </w:r>
      <w:r w:rsidR="002A6ACB" w:rsidRPr="00662A5B">
        <w:t xml:space="preserve">employment. Secondly, </w:t>
      </w:r>
      <w:r w:rsidRPr="00662A5B">
        <w:t xml:space="preserve">many women tend to leave the </w:t>
      </w:r>
      <w:r w:rsidR="002A6ACB" w:rsidRPr="00662A5B">
        <w:t>labor</w:t>
      </w:r>
      <w:r w:rsidRPr="00662A5B">
        <w:t xml:space="preserve"> force due to elder </w:t>
      </w:r>
      <w:r w:rsidR="002A6ACB" w:rsidRPr="00662A5B">
        <w:t>care, child</w:t>
      </w:r>
      <w:r w:rsidRPr="00662A5B">
        <w:t xml:space="preserve"> care, and child</w:t>
      </w:r>
      <w:r w:rsidR="002A6ACB" w:rsidRPr="00662A5B">
        <w:t>birth. Majority</w:t>
      </w:r>
      <w:r w:rsidRPr="00662A5B">
        <w:t xml:space="preserve"> of women who work as mothers usually </w:t>
      </w:r>
      <w:r w:rsidR="002A6ACB" w:rsidRPr="00662A5B">
        <w:t>value family</w:t>
      </w:r>
      <w:r w:rsidRPr="00662A5B">
        <w:t xml:space="preserve">-friendliness among the workplace policies more than </w:t>
      </w:r>
      <w:r w:rsidR="002A6ACB" w:rsidRPr="00662A5B">
        <w:t>men. The majority</w:t>
      </w:r>
      <w:r w:rsidRPr="00662A5B">
        <w:t xml:space="preserve"> of women also tend to </w:t>
      </w:r>
      <w:r w:rsidR="002A6ACB" w:rsidRPr="00662A5B">
        <w:t>focus</w:t>
      </w:r>
      <w:r w:rsidRPr="00662A5B">
        <w:t xml:space="preserve"> on wages rather than total </w:t>
      </w:r>
      <w:r w:rsidR="002A6ACB" w:rsidRPr="00662A5B">
        <w:t>compensation. The majority</w:t>
      </w:r>
      <w:r w:rsidRPr="00662A5B">
        <w:t xml:space="preserve"> of research indicates that most women value non-wage reimbursements more than their </w:t>
      </w:r>
      <w:r w:rsidR="002A6ACB" w:rsidRPr="00662A5B">
        <w:t>counterparts. Thus,</w:t>
      </w:r>
      <w:r w:rsidRPr="00662A5B">
        <w:t xml:space="preserve"> they prefer taking a large portion of the payment in fringe benefits and health </w:t>
      </w:r>
      <w:r w:rsidR="002A6ACB" w:rsidRPr="00662A5B">
        <w:t>insurance. According</w:t>
      </w:r>
      <w:r w:rsidR="004F509D" w:rsidRPr="00662A5B">
        <w:t xml:space="preserve"> to the article, discrimination </w:t>
      </w:r>
      <w:r w:rsidR="004F509D" w:rsidRPr="00662A5B">
        <w:lastRenderedPageBreak/>
        <w:t xml:space="preserve">also plays a significant role in the gender pay </w:t>
      </w:r>
      <w:r w:rsidR="002A6ACB" w:rsidRPr="00662A5B">
        <w:t>gap. Although</w:t>
      </w:r>
      <w:r w:rsidR="004F509D" w:rsidRPr="00662A5B">
        <w:t xml:space="preserve"> gender-based pay discrimination has been </w:t>
      </w:r>
      <w:r w:rsidR="002A6ACB" w:rsidRPr="00662A5B">
        <w:t>illegal, it</w:t>
      </w:r>
      <w:r w:rsidR="004F509D" w:rsidRPr="00662A5B">
        <w:t xml:space="preserve"> thrives in workplaces that discourage open discussions of salaries and wages and in </w:t>
      </w:r>
      <w:r w:rsidR="002A6ACB" w:rsidRPr="00662A5B">
        <w:t>environments</w:t>
      </w:r>
      <w:r w:rsidR="004F509D" w:rsidRPr="00662A5B">
        <w:t xml:space="preserve"> with workers who fear retaliation</w:t>
      </w:r>
      <w:r w:rsidR="005420E1" w:rsidRPr="00662A5B">
        <w:t xml:space="preserve"> ("Quick facts about the gender wage gap"</w:t>
      </w:r>
      <w:r w:rsidR="004F509D" w:rsidRPr="00662A5B">
        <w:t>.</w:t>
      </w:r>
    </w:p>
    <w:p w14:paraId="5759E5DA" w14:textId="583FC9E6" w:rsidR="004F509D" w:rsidRPr="00662A5B" w:rsidRDefault="00E75BB9" w:rsidP="005420E1">
      <w:r w:rsidRPr="00662A5B">
        <w:tab/>
        <w:t xml:space="preserve">A sociological analysis of the gender wage gap reveals different reasons for the </w:t>
      </w:r>
      <w:r w:rsidR="002A6ACB" w:rsidRPr="00662A5B">
        <w:t>existence</w:t>
      </w:r>
      <w:r w:rsidRPr="00662A5B">
        <w:t xml:space="preserve"> of the vice.</w:t>
      </w:r>
      <w:r w:rsidR="00366FD6" w:rsidRPr="00662A5B">
        <w:t xml:space="preserve"> Sex stratification and sex differentiation also play a significant role in the wage gap </w:t>
      </w:r>
      <w:r w:rsidR="002A6ACB" w:rsidRPr="00662A5B">
        <w:t>issue. Age</w:t>
      </w:r>
      <w:r w:rsidR="00366FD6" w:rsidRPr="00662A5B">
        <w:t xml:space="preserve"> and sex are treated as </w:t>
      </w:r>
      <w:r w:rsidR="002A6ACB" w:rsidRPr="00662A5B">
        <w:t>critical</w:t>
      </w:r>
      <w:r w:rsidR="00366FD6" w:rsidRPr="00662A5B">
        <w:t xml:space="preserve"> aspects in assigning responsibilities and functions in the community </w:t>
      </w:r>
      <w:r w:rsidR="002A6ACB" w:rsidRPr="00662A5B">
        <w:t>spheres. Such</w:t>
      </w:r>
      <w:r w:rsidR="00366FD6" w:rsidRPr="00662A5B">
        <w:t xml:space="preserve"> characters are master status in the organization's economic and social </w:t>
      </w:r>
      <w:r w:rsidR="002A6ACB" w:rsidRPr="00662A5B">
        <w:t>life. Social</w:t>
      </w:r>
      <w:r w:rsidR="00366FD6" w:rsidRPr="00662A5B">
        <w:t xml:space="preserve"> differentiation indirectly leads to unequal treatment in terms of wages.</w:t>
      </w:r>
    </w:p>
    <w:p w14:paraId="66F93599" w14:textId="13DE9188" w:rsidR="005420E1" w:rsidRPr="00662A5B" w:rsidRDefault="00366FD6" w:rsidP="005420E1">
      <w:r w:rsidRPr="00662A5B">
        <w:tab/>
        <w:t xml:space="preserve">In </w:t>
      </w:r>
      <w:r w:rsidR="002A6ACB" w:rsidRPr="00662A5B">
        <w:t>many</w:t>
      </w:r>
      <w:r w:rsidRPr="00662A5B">
        <w:t xml:space="preserve"> cases, sex differentiation legitimates sex </w:t>
      </w:r>
      <w:r w:rsidR="002A6ACB" w:rsidRPr="00662A5B">
        <w:t>stratification. Such</w:t>
      </w:r>
      <w:r w:rsidRPr="00662A5B">
        <w:t xml:space="preserve"> a system holds that men are more valuable than </w:t>
      </w:r>
      <w:r w:rsidR="002A6ACB" w:rsidRPr="00662A5B">
        <w:t>females, and</w:t>
      </w:r>
      <w:r w:rsidRPr="00662A5B">
        <w:t xml:space="preserve"> the regular male activities have </w:t>
      </w:r>
      <w:r w:rsidR="002A6ACB" w:rsidRPr="00662A5B">
        <w:t>more value</w:t>
      </w:r>
      <w:r w:rsidRPr="00662A5B">
        <w:t xml:space="preserve"> than their female </w:t>
      </w:r>
      <w:r w:rsidR="002A6ACB" w:rsidRPr="00662A5B">
        <w:t>counterparts. Societies</w:t>
      </w:r>
      <w:r w:rsidRPr="00662A5B">
        <w:t xml:space="preserve"> also categorize their </w:t>
      </w:r>
      <w:r w:rsidR="002A6ACB" w:rsidRPr="00662A5B">
        <w:t>members</w:t>
      </w:r>
      <w:r w:rsidRPr="00662A5B">
        <w:t xml:space="preserve"> by their </w:t>
      </w:r>
      <w:r w:rsidR="002A6ACB" w:rsidRPr="00662A5B">
        <w:t xml:space="preserve">sex. </w:t>
      </w:r>
      <w:r w:rsidRPr="00662A5B">
        <w:t xml:space="preserve">Individuals infer personality </w:t>
      </w:r>
      <w:r w:rsidR="002A6ACB" w:rsidRPr="00662A5B">
        <w:t>traits, biological</w:t>
      </w:r>
      <w:r w:rsidR="0047250E" w:rsidRPr="00662A5B">
        <w:t xml:space="preserve"> sex, and </w:t>
      </w:r>
      <w:r w:rsidR="002A6ACB" w:rsidRPr="00662A5B">
        <w:t>preferences. Besides, societies</w:t>
      </w:r>
      <w:r w:rsidR="0047250E" w:rsidRPr="00662A5B">
        <w:t xml:space="preserve"> also </w:t>
      </w:r>
      <w:r w:rsidR="002A6ACB" w:rsidRPr="00662A5B">
        <w:t>exaggerate</w:t>
      </w:r>
      <w:r w:rsidR="0047250E" w:rsidRPr="00662A5B">
        <w:t xml:space="preserve"> the physical differences between the sexes by prescribing different </w:t>
      </w:r>
      <w:r w:rsidR="002A6ACB" w:rsidRPr="00662A5B">
        <w:t>tastes, comportment</w:t>
      </w:r>
      <w:r w:rsidR="0047250E" w:rsidRPr="00662A5B">
        <w:t xml:space="preserve">, and dress. As a </w:t>
      </w:r>
      <w:r w:rsidR="002A6ACB" w:rsidRPr="00662A5B">
        <w:t>result, women</w:t>
      </w:r>
      <w:r w:rsidR="0047250E" w:rsidRPr="00662A5B">
        <w:t xml:space="preserve"> are seen as weak objects that deserve less pay. sex differentiation also leads to </w:t>
      </w:r>
      <w:r w:rsidR="002A6ACB" w:rsidRPr="00662A5B">
        <w:t>the division</w:t>
      </w:r>
      <w:r w:rsidR="0047250E" w:rsidRPr="00662A5B">
        <w:t xml:space="preserve"> of </w:t>
      </w:r>
      <w:r w:rsidR="002A6ACB" w:rsidRPr="00662A5B">
        <w:t>labor; women</w:t>
      </w:r>
      <w:r w:rsidR="0047250E" w:rsidRPr="00662A5B">
        <w:t xml:space="preserve"> specialize in domestic works while men concentrate on market </w:t>
      </w:r>
      <w:r w:rsidR="002A6ACB" w:rsidRPr="00662A5B">
        <w:t>work. Males</w:t>
      </w:r>
      <w:r w:rsidR="0047250E" w:rsidRPr="00662A5B">
        <w:t xml:space="preserve"> and females </w:t>
      </w:r>
      <w:r w:rsidR="002A6ACB" w:rsidRPr="00662A5B">
        <w:t>are different</w:t>
      </w:r>
      <w:r w:rsidR="0047250E" w:rsidRPr="00662A5B">
        <w:t xml:space="preserve"> in their interests in meeting some job requirements and performing some </w:t>
      </w:r>
      <w:r w:rsidR="002A6ACB" w:rsidRPr="00662A5B">
        <w:t>jobs. They</w:t>
      </w:r>
      <w:r w:rsidR="0047250E" w:rsidRPr="00662A5B">
        <w:t xml:space="preserve"> also differ in their </w:t>
      </w:r>
      <w:r w:rsidR="002A6ACB" w:rsidRPr="00662A5B">
        <w:t>education, the number</w:t>
      </w:r>
      <w:r w:rsidR="0047250E" w:rsidRPr="00662A5B">
        <w:t xml:space="preserve"> of hours worked, and </w:t>
      </w:r>
      <w:r w:rsidR="002A6ACB" w:rsidRPr="00662A5B">
        <w:rPr>
          <w:rFonts w:cs="Times New Roman"/>
          <w:szCs w:val="24"/>
        </w:rPr>
        <w:t>experience. Although</w:t>
      </w:r>
      <w:r w:rsidR="0047250E" w:rsidRPr="00662A5B">
        <w:rPr>
          <w:rFonts w:cs="Times New Roman"/>
          <w:szCs w:val="24"/>
        </w:rPr>
        <w:t xml:space="preserve"> males and females take </w:t>
      </w:r>
      <w:r w:rsidR="002A6ACB" w:rsidRPr="00662A5B">
        <w:rPr>
          <w:rFonts w:cs="Times New Roman"/>
          <w:szCs w:val="24"/>
        </w:rPr>
        <w:t>similar</w:t>
      </w:r>
      <w:r w:rsidR="0047250E" w:rsidRPr="00662A5B">
        <w:rPr>
          <w:rFonts w:cs="Times New Roman"/>
          <w:szCs w:val="24"/>
        </w:rPr>
        <w:t xml:space="preserve"> courses in high </w:t>
      </w:r>
      <w:r w:rsidR="002A6ACB" w:rsidRPr="00662A5B">
        <w:rPr>
          <w:rFonts w:cs="Times New Roman"/>
          <w:szCs w:val="24"/>
        </w:rPr>
        <w:t>school, they</w:t>
      </w:r>
      <w:r w:rsidR="0047250E" w:rsidRPr="00662A5B">
        <w:rPr>
          <w:rFonts w:cs="Times New Roman"/>
          <w:szCs w:val="24"/>
        </w:rPr>
        <w:t xml:space="preserve"> are not </w:t>
      </w:r>
      <w:r w:rsidR="002A6ACB" w:rsidRPr="00662A5B">
        <w:rPr>
          <w:rFonts w:cs="Times New Roman"/>
          <w:szCs w:val="24"/>
        </w:rPr>
        <w:t>fairly</w:t>
      </w:r>
      <w:r w:rsidR="0047250E" w:rsidRPr="00662A5B">
        <w:rPr>
          <w:rFonts w:cs="Times New Roman"/>
          <w:szCs w:val="24"/>
        </w:rPr>
        <w:t xml:space="preserve"> </w:t>
      </w:r>
      <w:r w:rsidR="002A6ACB" w:rsidRPr="00662A5B">
        <w:rPr>
          <w:rFonts w:cs="Times New Roman"/>
          <w:szCs w:val="24"/>
        </w:rPr>
        <w:t>distributed across</w:t>
      </w:r>
      <w:r w:rsidR="0047250E" w:rsidRPr="00662A5B">
        <w:rPr>
          <w:rFonts w:cs="Times New Roman"/>
          <w:szCs w:val="24"/>
        </w:rPr>
        <w:t xml:space="preserve"> appointed </w:t>
      </w:r>
      <w:r w:rsidR="002A6ACB" w:rsidRPr="00662A5B">
        <w:rPr>
          <w:rFonts w:cs="Times New Roman"/>
          <w:szCs w:val="24"/>
        </w:rPr>
        <w:t>classes. The majority</w:t>
      </w:r>
      <w:r w:rsidR="0047250E" w:rsidRPr="00662A5B">
        <w:rPr>
          <w:rFonts w:cs="Times New Roman"/>
          <w:szCs w:val="24"/>
        </w:rPr>
        <w:t xml:space="preserve"> of colleges are moderately segregated by </w:t>
      </w:r>
      <w:r w:rsidR="002A6ACB" w:rsidRPr="00662A5B">
        <w:rPr>
          <w:rFonts w:cs="Times New Roman"/>
          <w:szCs w:val="24"/>
        </w:rPr>
        <w:t>sex. there</w:t>
      </w:r>
      <w:r w:rsidR="00C7799D" w:rsidRPr="00662A5B">
        <w:rPr>
          <w:rFonts w:cs="Times New Roman"/>
          <w:szCs w:val="24"/>
        </w:rPr>
        <w:t xml:space="preserve"> is also considerable research </w:t>
      </w:r>
      <w:r w:rsidR="002A6ACB" w:rsidRPr="00662A5B">
        <w:rPr>
          <w:rFonts w:cs="Times New Roman"/>
          <w:szCs w:val="24"/>
        </w:rPr>
        <w:t>evidence that</w:t>
      </w:r>
      <w:r w:rsidR="00C7799D" w:rsidRPr="00662A5B">
        <w:rPr>
          <w:rFonts w:cs="Times New Roman"/>
          <w:szCs w:val="24"/>
        </w:rPr>
        <w:t xml:space="preserve"> worker’s ser is linked with different job </w:t>
      </w:r>
      <w:r w:rsidR="002A6ACB" w:rsidRPr="00662A5B">
        <w:rPr>
          <w:rFonts w:cs="Times New Roman"/>
          <w:szCs w:val="24"/>
        </w:rPr>
        <w:t>rewards.</w:t>
      </w:r>
      <w:r w:rsidR="002A6ACB" w:rsidRPr="00662A5B">
        <w:t xml:space="preserve"> </w:t>
      </w:r>
    </w:p>
    <w:p w14:paraId="4952DC7C" w14:textId="792A4C9B" w:rsidR="004F509D" w:rsidRPr="00662A5B" w:rsidRDefault="002A6ACB" w:rsidP="005420E1">
      <w:pPr>
        <w:ind w:firstLine="720"/>
      </w:pPr>
      <w:r w:rsidRPr="00662A5B">
        <w:t>The</w:t>
      </w:r>
      <w:r w:rsidR="00C7799D" w:rsidRPr="00662A5B">
        <w:t xml:space="preserve"> association between workers' sex and their earnings stems from </w:t>
      </w:r>
      <w:r w:rsidRPr="00662A5B">
        <w:t>occupations</w:t>
      </w:r>
      <w:r w:rsidR="00C7799D" w:rsidRPr="00662A5B">
        <w:t xml:space="preserve">’ sex </w:t>
      </w:r>
      <w:r w:rsidRPr="00662A5B">
        <w:t>composition</w:t>
      </w:r>
      <w:r w:rsidR="00C7799D" w:rsidRPr="00662A5B">
        <w:t xml:space="preserve"> on the</w:t>
      </w:r>
      <w:r w:rsidRPr="00662A5B">
        <w:t>ir wages. For</w:t>
      </w:r>
      <w:r w:rsidR="00C7799D" w:rsidRPr="00662A5B">
        <w:t xml:space="preserve"> </w:t>
      </w:r>
      <w:r w:rsidRPr="00662A5B">
        <w:t>example,</w:t>
      </w:r>
      <w:r w:rsidR="00C7799D" w:rsidRPr="00662A5B">
        <w:t xml:space="preserve"> most expensive hotels tend to hire male servers, while lower-priced </w:t>
      </w:r>
      <w:r w:rsidRPr="00662A5B">
        <w:t>restaurants</w:t>
      </w:r>
      <w:r w:rsidR="00C7799D" w:rsidRPr="00662A5B">
        <w:t xml:space="preserve"> usually hire </w:t>
      </w:r>
      <w:r w:rsidRPr="00662A5B">
        <w:t>women. Thus,</w:t>
      </w:r>
      <w:r w:rsidR="00C7799D" w:rsidRPr="00662A5B">
        <w:t xml:space="preserve"> the male workers receive more pay </w:t>
      </w:r>
      <w:r w:rsidRPr="00662A5B">
        <w:t>than</w:t>
      </w:r>
      <w:r w:rsidR="00C7799D" w:rsidRPr="00662A5B">
        <w:t xml:space="preserve"> their </w:t>
      </w:r>
      <w:r w:rsidR="00C7799D" w:rsidRPr="00662A5B">
        <w:lastRenderedPageBreak/>
        <w:t>female counter</w:t>
      </w:r>
      <w:r w:rsidRPr="00662A5B">
        <w:t>parts. Men</w:t>
      </w:r>
      <w:r w:rsidR="00C7799D" w:rsidRPr="00662A5B">
        <w:t xml:space="preserve"> and women tend to earn less in the </w:t>
      </w:r>
      <w:r w:rsidRPr="00662A5B">
        <w:t>predominantly</w:t>
      </w:r>
      <w:r w:rsidR="00C7799D" w:rsidRPr="00662A5B">
        <w:t xml:space="preserve"> female workplace than in primarily male workplaces.</w:t>
      </w:r>
      <w:r w:rsidR="009870C0" w:rsidRPr="00662A5B">
        <w:t xml:space="preserve"> In conclusion, I find sociological analysis to be more compelling as it offers the platform to trace the connection between events and patterns of people and the events and conventions of </w:t>
      </w:r>
      <w:r w:rsidRPr="00662A5B">
        <w:t>society. This</w:t>
      </w:r>
      <w:r w:rsidR="009870C0" w:rsidRPr="00662A5B">
        <w:t xml:space="preserve"> analysis is also practical as it allows people to stand apart emotionally from their limited </w:t>
      </w:r>
      <w:r w:rsidRPr="00662A5B">
        <w:t>experience and see the link between social issues and privacy concerns.</w:t>
      </w:r>
    </w:p>
    <w:p w14:paraId="66C9DEE7" w14:textId="697922DA" w:rsidR="00662A5B" w:rsidRPr="00662A5B" w:rsidRDefault="00662A5B" w:rsidP="005420E1">
      <w:pPr>
        <w:ind w:firstLine="720"/>
      </w:pPr>
    </w:p>
    <w:p w14:paraId="673AE45A" w14:textId="595744C2" w:rsidR="00662A5B" w:rsidRPr="00662A5B" w:rsidRDefault="00662A5B" w:rsidP="005420E1">
      <w:pPr>
        <w:ind w:firstLine="720"/>
      </w:pPr>
    </w:p>
    <w:p w14:paraId="03F5AE2E" w14:textId="0327DD2D" w:rsidR="00662A5B" w:rsidRPr="00662A5B" w:rsidRDefault="00662A5B" w:rsidP="005420E1">
      <w:pPr>
        <w:ind w:firstLine="720"/>
      </w:pPr>
    </w:p>
    <w:p w14:paraId="2B5CBF3F" w14:textId="20219AB3" w:rsidR="00662A5B" w:rsidRPr="00662A5B" w:rsidRDefault="00662A5B" w:rsidP="005420E1">
      <w:pPr>
        <w:ind w:firstLine="720"/>
      </w:pPr>
    </w:p>
    <w:p w14:paraId="44388218" w14:textId="46E3ADFB" w:rsidR="00662A5B" w:rsidRPr="00662A5B" w:rsidRDefault="00662A5B" w:rsidP="005420E1">
      <w:pPr>
        <w:ind w:firstLine="720"/>
      </w:pPr>
    </w:p>
    <w:p w14:paraId="2796592A" w14:textId="4DE77813" w:rsidR="00662A5B" w:rsidRPr="00662A5B" w:rsidRDefault="00662A5B" w:rsidP="005420E1">
      <w:pPr>
        <w:ind w:firstLine="720"/>
      </w:pPr>
    </w:p>
    <w:p w14:paraId="43F6463F" w14:textId="59F1B474" w:rsidR="00662A5B" w:rsidRPr="00662A5B" w:rsidRDefault="00662A5B" w:rsidP="005420E1">
      <w:pPr>
        <w:ind w:firstLine="720"/>
      </w:pPr>
    </w:p>
    <w:p w14:paraId="28A4B09E" w14:textId="51185525" w:rsidR="00662A5B" w:rsidRPr="00662A5B" w:rsidRDefault="00662A5B" w:rsidP="005420E1">
      <w:pPr>
        <w:ind w:firstLine="720"/>
      </w:pPr>
    </w:p>
    <w:p w14:paraId="2D874BAD" w14:textId="3A6F0084" w:rsidR="00662A5B" w:rsidRPr="00662A5B" w:rsidRDefault="00662A5B" w:rsidP="005420E1">
      <w:pPr>
        <w:ind w:firstLine="720"/>
      </w:pPr>
    </w:p>
    <w:p w14:paraId="4F73AB88" w14:textId="2388699C" w:rsidR="00662A5B" w:rsidRPr="00662A5B" w:rsidRDefault="00662A5B" w:rsidP="005420E1">
      <w:pPr>
        <w:ind w:firstLine="720"/>
      </w:pPr>
    </w:p>
    <w:p w14:paraId="43483A0C" w14:textId="44E7B6ED" w:rsidR="00662A5B" w:rsidRPr="00662A5B" w:rsidRDefault="00662A5B" w:rsidP="005420E1">
      <w:pPr>
        <w:ind w:firstLine="720"/>
      </w:pPr>
    </w:p>
    <w:p w14:paraId="08617067" w14:textId="1D21CBC7" w:rsidR="00662A5B" w:rsidRPr="00662A5B" w:rsidRDefault="00662A5B" w:rsidP="005420E1">
      <w:pPr>
        <w:ind w:firstLine="720"/>
      </w:pPr>
    </w:p>
    <w:p w14:paraId="34935926" w14:textId="13CFE811" w:rsidR="00662A5B" w:rsidRPr="00662A5B" w:rsidRDefault="00662A5B" w:rsidP="005420E1">
      <w:pPr>
        <w:ind w:firstLine="720"/>
      </w:pPr>
    </w:p>
    <w:p w14:paraId="2A067ED0" w14:textId="563BB299" w:rsidR="00662A5B" w:rsidRPr="00662A5B" w:rsidRDefault="00662A5B" w:rsidP="005420E1">
      <w:pPr>
        <w:ind w:firstLine="720"/>
      </w:pPr>
    </w:p>
    <w:p w14:paraId="26916C9C" w14:textId="77777777" w:rsidR="00662A5B" w:rsidRPr="00662A5B" w:rsidRDefault="00662A5B" w:rsidP="00662A5B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662A5B">
        <w:rPr>
          <w:rFonts w:eastAsia="Times New Roman" w:cs="Times New Roman"/>
          <w:szCs w:val="24"/>
        </w:rPr>
        <w:t>Works Cited</w:t>
      </w:r>
    </w:p>
    <w:p w14:paraId="3400680D" w14:textId="77777777" w:rsidR="00662A5B" w:rsidRPr="00662A5B" w:rsidRDefault="00662A5B" w:rsidP="00662A5B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662A5B">
        <w:rPr>
          <w:rFonts w:eastAsia="Times New Roman" w:cs="Times New Roman"/>
          <w:szCs w:val="24"/>
        </w:rPr>
        <w:t>"Quick facts about the gender wage gap." </w:t>
      </w:r>
      <w:r w:rsidRPr="00662A5B">
        <w:rPr>
          <w:rFonts w:eastAsia="Times New Roman" w:cs="Times New Roman"/>
          <w:i/>
          <w:iCs/>
          <w:szCs w:val="24"/>
        </w:rPr>
        <w:t>Center for American Progress</w:t>
      </w:r>
      <w:r w:rsidRPr="00662A5B">
        <w:rPr>
          <w:rFonts w:eastAsia="Times New Roman" w:cs="Times New Roman"/>
          <w:szCs w:val="24"/>
        </w:rPr>
        <w:t>, 24 Mar. 2020, www.americanprogress.org/issues/women/reports/2020/03/24/482141/quick-facts-gender-wage-gap/.</w:t>
      </w:r>
    </w:p>
    <w:p w14:paraId="4B3F8AE5" w14:textId="77777777" w:rsidR="00662A5B" w:rsidRPr="00662A5B" w:rsidRDefault="00662A5B" w:rsidP="005420E1">
      <w:pPr>
        <w:ind w:firstLine="720"/>
      </w:pPr>
    </w:p>
    <w:sectPr w:rsidR="00662A5B" w:rsidRPr="00662A5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45FF4" w14:textId="77777777" w:rsidR="00E75BB9" w:rsidRDefault="00E75BB9">
      <w:pPr>
        <w:spacing w:line="240" w:lineRule="auto"/>
      </w:pPr>
      <w:r>
        <w:separator/>
      </w:r>
    </w:p>
  </w:endnote>
  <w:endnote w:type="continuationSeparator" w:id="0">
    <w:p w14:paraId="3AC47E9A" w14:textId="77777777" w:rsidR="00E75BB9" w:rsidRDefault="00E75B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50ED2" w14:textId="77777777" w:rsidR="00E75BB9" w:rsidRDefault="00E75BB9">
      <w:pPr>
        <w:spacing w:line="240" w:lineRule="auto"/>
      </w:pPr>
      <w:r>
        <w:separator/>
      </w:r>
    </w:p>
  </w:footnote>
  <w:footnote w:type="continuationSeparator" w:id="0">
    <w:p w14:paraId="5320B606" w14:textId="77777777" w:rsidR="00E75BB9" w:rsidRDefault="00E75B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78D89" w14:textId="398E2374" w:rsidR="00BE75A6" w:rsidRDefault="00E75BB9">
    <w:pPr>
      <w:pStyle w:val="Header"/>
      <w:jc w:val="right"/>
    </w:pPr>
    <w:r>
      <w:t xml:space="preserve">Surname </w:t>
    </w:r>
    <w:sdt>
      <w:sdtPr>
        <w:id w:val="181860954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FF4EF4A" w14:textId="77777777" w:rsidR="00BE75A6" w:rsidRDefault="00BE75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A6"/>
    <w:rsid w:val="001C45F1"/>
    <w:rsid w:val="001C4CD1"/>
    <w:rsid w:val="001C63B8"/>
    <w:rsid w:val="00264955"/>
    <w:rsid w:val="002853EC"/>
    <w:rsid w:val="002A6ACB"/>
    <w:rsid w:val="00323F97"/>
    <w:rsid w:val="00366FD6"/>
    <w:rsid w:val="0047250E"/>
    <w:rsid w:val="00494601"/>
    <w:rsid w:val="004F509D"/>
    <w:rsid w:val="005420E1"/>
    <w:rsid w:val="00662A5B"/>
    <w:rsid w:val="007A3E1E"/>
    <w:rsid w:val="008E2C11"/>
    <w:rsid w:val="009870C0"/>
    <w:rsid w:val="009C3B55"/>
    <w:rsid w:val="00B00F3D"/>
    <w:rsid w:val="00BE0B2F"/>
    <w:rsid w:val="00BE2972"/>
    <w:rsid w:val="00BE75A6"/>
    <w:rsid w:val="00C7799D"/>
    <w:rsid w:val="00CA212C"/>
    <w:rsid w:val="00E75BB9"/>
    <w:rsid w:val="00F21D6B"/>
    <w:rsid w:val="00FB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4ED1C"/>
  <w15:chartTrackingRefBased/>
  <w15:docId w15:val="{92824304-A703-4015-BACD-3EF5B5F0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5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5A6"/>
  </w:style>
  <w:style w:type="paragraph" w:styleId="Footer">
    <w:name w:val="footer"/>
    <w:basedOn w:val="Normal"/>
    <w:link w:val="FooterChar"/>
    <w:uiPriority w:val="99"/>
    <w:unhideWhenUsed/>
    <w:rsid w:val="00BE75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5A6"/>
  </w:style>
  <w:style w:type="paragraph" w:styleId="NormalWeb">
    <w:name w:val="Normal (Web)"/>
    <w:basedOn w:val="Normal"/>
    <w:uiPriority w:val="99"/>
    <w:semiHidden/>
    <w:unhideWhenUsed/>
    <w:rsid w:val="00662A5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662A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16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2021-09-05T12:50:00Z</dcterms:created>
  <dcterms:modified xsi:type="dcterms:W3CDTF">2021-09-05T12:50:00Z</dcterms:modified>
</cp:coreProperties>
</file>